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RESOLUÇÃO CSDPES Nº. 046, de 01 DE DEZEMBRO DE 2017.</w:t>
      </w:r>
    </w:p>
    <w:p>
      <w:pPr>
        <w:pStyle w:val="Normal"/>
        <w:spacing w:lineRule="auto" w:line="360"/>
        <w:ind w:left="3600" w:hanging="0"/>
        <w:jc w:val="both"/>
        <w:rPr/>
      </w:pPr>
      <w:r>
        <w:rPr>
          <w:rFonts w:ascii="Times New Roman" w:hAnsi="Times New Roman"/>
          <w:sz w:val="22"/>
          <w:szCs w:val="22"/>
        </w:rPr>
        <w:t>Altera a Resolução CSDPES nº. 042/2017, que alterou a Resolução CSDPES nº. 016/2012 (Dispõe sobre a concessão de auxílio alimentação).</w:t>
      </w:r>
    </w:p>
    <w:p>
      <w:pPr>
        <w:pStyle w:val="Normal"/>
        <w:spacing w:lineRule="auto" w:line="360"/>
        <w:ind w:left="360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O CONSELHO SUPERIOR DA DEFENSORIA PÚBLICA DO ESTADO DO ESPÍRITO SANTO</w:t>
      </w:r>
      <w:r>
        <w:rPr>
          <w:rFonts w:ascii="Times New Roman" w:hAnsi="Times New Roman"/>
          <w:sz w:val="24"/>
          <w:szCs w:val="24"/>
        </w:rPr>
        <w:t>, no uso de seu poder normativo, estabelecido pelo art. 11, III, da Lei Complementar Estadual n°. 55, de 23 de dezembro de 2004, com as devidas alterações,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R E S O L V E: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Art. 1º.</w:t>
      </w:r>
      <w:r>
        <w:rPr>
          <w:rFonts w:ascii="Times New Roman" w:hAnsi="Times New Roman"/>
          <w:sz w:val="24"/>
          <w:szCs w:val="24"/>
        </w:rPr>
        <w:t xml:space="preserve"> O artigo 2º da Resolução CSDPES nº. 042/2017, publicada no diário oficial do Estado em 13 de novembro de 2017, passa a vigorar com a seguinte redação: </w:t>
      </w:r>
    </w:p>
    <w:p>
      <w:pPr>
        <w:pStyle w:val="Normal"/>
        <w:spacing w:lineRule="auto" w:line="360"/>
        <w:ind w:left="1440" w:hanging="0"/>
        <w:jc w:val="both"/>
        <w:rPr/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Art. 2º Esta Resolução entra em vigor em 01 de janeiro de 2017”.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Art. 2º.</w:t>
      </w:r>
      <w:r>
        <w:rPr>
          <w:rFonts w:ascii="Times New Roman" w:hAnsi="Times New Roman"/>
          <w:sz w:val="24"/>
          <w:szCs w:val="24"/>
        </w:rPr>
        <w:t xml:space="preserve"> Esta resolução entra em vigor na data de sua publicação.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ascii="Times New Roman" w:hAnsi="Times New Roman"/>
          <w:sz w:val="24"/>
          <w:szCs w:val="24"/>
        </w:rPr>
        <w:t>Vitória/ES, 01 de dezembro de 2017.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SANDRA MARA VIANNA FRAGA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Defensora Pública-Geral do Estado do Espírito Santo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_DdeLink__615_882393765"/>
      <w:bookmarkEnd w:id="0"/>
      <w:r>
        <w:rPr>
          <w:rFonts w:ascii="Times New Roman" w:hAnsi="Times New Roman"/>
          <w:b/>
          <w:bCs/>
          <w:sz w:val="24"/>
          <w:szCs w:val="24"/>
          <w:lang w:val="en-US"/>
        </w:rPr>
        <w:t>Presidente do Conselho Superior</w:t>
      </w:r>
    </w:p>
    <w:p>
      <w:pPr>
        <w:pStyle w:val="Normal"/>
        <w:spacing w:lineRule="atLeast" w:line="10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448" w:bottom="156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A"/>
      </w:pBdr>
      <w:tabs>
        <w:tab w:val="left" w:pos="1515" w:leader="none"/>
        <w:tab w:val="center" w:pos="4252" w:leader="none"/>
        <w:tab w:val="center" w:pos="4639" w:leader="none"/>
        <w:tab w:val="right" w:pos="8504" w:leader="none"/>
      </w:tabs>
      <w:jc w:val="center"/>
      <w:rPr/>
    </w:pPr>
    <w:r>
      <w:rPr>
        <w:rFonts w:cs="Times New Roman" w:ascii="Times New Roman" w:hAnsi="Times New Roman"/>
        <w:sz w:val="20"/>
        <w:szCs w:val="20"/>
      </w:rPr>
      <w:t>Praça Manoel Silvino Monjardim, nº 54, 3º andar</w:t>
    </w:r>
  </w:p>
  <w:p>
    <w:pPr>
      <w:pStyle w:val="Rodap"/>
      <w:jc w:val="center"/>
      <w:rPr/>
    </w:pPr>
    <w:r>
      <w:rPr>
        <w:rFonts w:cs="Times New Roman" w:ascii="Times New Roman" w:hAnsi="Times New Roman"/>
        <w:sz w:val="20"/>
        <w:szCs w:val="20"/>
      </w:rPr>
      <w:t>Centro, Vitória/ES, CEP 29.010-520, Telefone: (27) 3198-9000</w:t>
    </w:r>
  </w:p>
  <w:p>
    <w:pPr>
      <w:pStyle w:val="Rodap"/>
      <w:jc w:val="center"/>
      <w:rPr/>
    </w:pPr>
    <w:r>
      <w:rPr>
        <w:rFonts w:cs="Times New Roman" w:ascii="Times New Roman" w:hAnsi="Times New Roman"/>
        <w:sz w:val="20"/>
        <w:szCs w:val="20"/>
        <w:lang w:val="en-US"/>
      </w:rPr>
      <w:t xml:space="preserve">Site: </w:t>
    </w:r>
    <w:hyperlink r:id="rId1">
      <w:r>
        <w:rPr>
          <w:rStyle w:val="LinkdaInternet"/>
          <w:rFonts w:cs="Times New Roman" w:ascii="Times New Roman" w:hAnsi="Times New Roman"/>
          <w:sz w:val="20"/>
          <w:szCs w:val="20"/>
          <w:lang w:val="en-US"/>
        </w:rPr>
        <w:t>www.defensoria.es.def.br</w:t>
      </w:r>
    </w:hyperlink>
    <w:r>
      <w:rPr>
        <w:rFonts w:cs="Times New Roman" w:ascii="Times New Roman" w:hAnsi="Times New Roman"/>
        <w:sz w:val="20"/>
        <w:szCs w:val="20"/>
        <w:lang w:val="en-US"/>
      </w:rPr>
      <w:t xml:space="preserve"> Email: </w:t>
    </w:r>
    <w:hyperlink r:id="rId2">
      <w:r>
        <w:rPr>
          <w:rStyle w:val="LinkdaInternet"/>
          <w:rFonts w:cs="Times New Roman" w:ascii="Times New Roman" w:hAnsi="Times New Roman"/>
          <w:sz w:val="20"/>
          <w:szCs w:val="20"/>
          <w:lang w:val="en-US"/>
        </w:rPr>
        <w:t>conselhosuperior@dp.es.gov.br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8565" w:type="dxa"/>
      <w:jc w:val="left"/>
      <w:tblInd w:w="61" w:type="dxa"/>
      <w:tblCellMar>
        <w:top w:w="0" w:type="dxa"/>
        <w:left w:w="19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426"/>
      <w:gridCol w:w="7138"/>
    </w:tblGrid>
    <w:tr>
      <w:trPr>
        <w:trHeight w:val="1185" w:hRule="atLeast"/>
      </w:trPr>
      <w:tc>
        <w:tcPr>
          <w:tcW w:w="1426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auto" w:val="clear"/>
          <w:vAlign w:val="center"/>
        </w:tcPr>
        <w:p>
          <w:pPr>
            <w:pStyle w:val="Normal1"/>
            <w:spacing w:lineRule="atLeast" w:line="100" w:before="0" w:after="0"/>
            <w:rPr>
              <w:sz w:val="22"/>
              <w:szCs w:val="22"/>
            </w:rPr>
          </w:pPr>
          <w:r>
            <w:rPr/>
            <w:drawing>
              <wp:inline distT="0" distB="0" distL="0" distR="0">
                <wp:extent cx="730885" cy="67691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885" cy="67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color="auto" w:fill="auto" w:val="clear"/>
          <w:vAlign w:val="center"/>
        </w:tcPr>
        <w:p>
          <w:pPr>
            <w:pStyle w:val="Normal1"/>
            <w:keepNext/>
            <w:keepLines/>
            <w:pBdr>
              <w:left w:val="single" w:sz="4" w:space="4" w:color="00000A"/>
            </w:pBdr>
            <w:spacing w:lineRule="atLeast" w:line="100" w:before="0" w:after="0"/>
            <w:rPr>
              <w:sz w:val="22"/>
              <w:szCs w:val="22"/>
            </w:rPr>
          </w:pPr>
          <w:r>
            <w:rPr>
              <w:rFonts w:ascii="Times New Roman" w:hAnsi="Times New Roman"/>
              <w:b/>
              <w:bCs/>
              <w:sz w:val="22"/>
              <w:szCs w:val="22"/>
            </w:rPr>
            <w:t>DEFENSORIA PÚBLICA DO ESTADO DO ESPÍRITO SANTO</w:t>
          </w:r>
        </w:p>
        <w:p>
          <w:pPr>
            <w:pStyle w:val="Cabealho"/>
            <w:pBdr>
              <w:left w:val="single" w:sz="4" w:space="4" w:color="00000A"/>
            </w:pBdr>
            <w:rPr/>
          </w:pPr>
          <w:r>
            <w:rPr>
              <w:rFonts w:cs="Times New Roman" w:ascii="Times New Roman" w:hAnsi="Times New Roman"/>
              <w:caps/>
            </w:rPr>
            <w:t xml:space="preserve">CONSELHO SUPERIOR </w:t>
          </w:r>
        </w:p>
      </w:tc>
    </w:tr>
  </w:tbl>
  <w:p>
    <w:pPr>
      <w:pStyle w:val="Rodap"/>
      <w:jc w:val="right"/>
      <w:rPr>
        <w:lang w:val="en-US"/>
      </w:rPr>
    </w:pPr>
    <w:r>
      <w:rPr>
        <w:lang w:val="en-US"/>
      </w:rPr>
    </w:r>
  </w:p>
  <w:p>
    <w:pPr>
      <w:pStyle w:val="Rodap"/>
      <w:jc w:val="right"/>
      <w:rPr>
        <w:rFonts w:ascii="Times New Roman" w:hAnsi="Times New Roman"/>
        <w:b/>
        <w:b/>
        <w:bCs/>
        <w:color w:val="FF3300"/>
        <w:lang w:val="en-US"/>
      </w:rPr>
    </w:pPr>
    <w:r>
      <w:rPr>
        <w:rFonts w:ascii="Times New Roman" w:hAnsi="Times New Roman"/>
        <w:b/>
        <w:bCs/>
        <w:color w:val="FF3300"/>
        <w:sz w:val="24"/>
        <w:szCs w:val="24"/>
        <w:lang w:val="en-US"/>
      </w:rPr>
      <w:t>DIO de 04.12.2017</w:t>
    </w:r>
  </w:p>
  <w:p>
    <w:pPr>
      <w:pStyle w:val="Cabealho"/>
      <w:rPr>
        <w:lang w:val="en-US"/>
      </w:rPr>
    </w:pPr>
    <w:r>
      <w:rPr>
        <w:lang w:val="en-US"/>
      </w:rPr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pt-BR" w:eastAsia="en-US" w:bidi="ar-SA"/>
    </w:rPr>
  </w:style>
  <w:style w:type="paragraph" w:styleId="Ttulo1">
    <w:name w:val="Título 1"/>
    <w:basedOn w:val="Ttulododocumento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46223"/>
    <w:rPr/>
  </w:style>
  <w:style w:type="character" w:styleId="RodapChar" w:customStyle="1">
    <w:name w:val="Rodapé Char"/>
    <w:basedOn w:val="DefaultParagraphFont"/>
    <w:link w:val="Rodap"/>
    <w:qFormat/>
    <w:rsid w:val="00546223"/>
    <w:rPr/>
  </w:style>
  <w:style w:type="character" w:styleId="LinkdaInternet" w:customStyle="1">
    <w:name w:val="Link da Internet"/>
    <w:basedOn w:val="DefaultParagraphFont"/>
    <w:uiPriority w:val="99"/>
    <w:unhideWhenUsed/>
    <w:rsid w:val="00546223"/>
    <w:rPr>
      <w:color w:val="0563C1" w:themeColor="hyperlink"/>
      <w:u w:val="single"/>
    </w:rPr>
  </w:style>
  <w:style w:type="character" w:styleId="WWCaracteresdenotadefim" w:customStyle="1">
    <w:name w:val="WW-Caracteres de nota de fim"/>
    <w:qFormat/>
    <w:rPr/>
  </w:style>
  <w:style w:type="character" w:styleId="Refdenotaderodap1" w:customStyle="1">
    <w:name w:val="Ref. de nota de rodapé1"/>
    <w:qFormat/>
    <w:rPr>
      <w:vertAlign w:val="superscript"/>
    </w:rPr>
  </w:style>
  <w:style w:type="character" w:styleId="PrformataoHTMLChar" w:customStyle="1">
    <w:name w:val="Pré-formatação HTML Char"/>
    <w:qFormat/>
    <w:rPr>
      <w:rFonts w:ascii="Courier New" w:hAnsi="Courier New" w:eastAsia="Courier New"/>
    </w:rPr>
  </w:style>
  <w:style w:type="character" w:styleId="TextodebaloChar" w:customStyle="1">
    <w:name w:val="Texto de balão Char"/>
    <w:qFormat/>
    <w:rPr>
      <w:rFonts w:ascii="Tahoma" w:hAnsi="Tahoma" w:eastAsia="Tahoma"/>
      <w:sz w:val="16"/>
    </w:rPr>
  </w:style>
  <w:style w:type="character" w:styleId="Fontepargpadro1" w:customStyle="1">
    <w:name w:val="Fonte parág. padrão1"/>
    <w:qFormat/>
    <w:rPr/>
  </w:style>
  <w:style w:type="character" w:styleId="Fontepargpadro2" w:customStyle="1">
    <w:name w:val="Fonte parág. padrão2"/>
    <w:qFormat/>
    <w:rPr/>
  </w:style>
  <w:style w:type="character" w:styleId="Fontepargpadro3" w:customStyle="1">
    <w:name w:val="Fonte parág. padrão3"/>
    <w:qFormat/>
    <w:rPr/>
  </w:style>
  <w:style w:type="character" w:styleId="Fontepargpadro4" w:customStyle="1">
    <w:name w:val="Fonte parág. padrão4"/>
    <w:qFormat/>
    <w:rPr/>
  </w:style>
  <w:style w:type="character" w:styleId="Fontepargpadro5" w:customStyle="1">
    <w:name w:val="Fonte parág. padrão5"/>
    <w:qFormat/>
    <w:rPr/>
  </w:style>
  <w:style w:type="character" w:styleId="Fontepargpadro6" w:customStyle="1">
    <w:name w:val="Fonte parág. padrão6"/>
    <w:qFormat/>
    <w:rPr/>
  </w:style>
  <w:style w:type="character" w:styleId="Fontepargpadro7" w:customStyle="1">
    <w:name w:val="Fonte parág. padrão7"/>
    <w:qFormat/>
    <w:rPr/>
  </w:style>
  <w:style w:type="character" w:styleId="Fontepargpadro8" w:customStyle="1">
    <w:name w:val="Fonte parág. padrão8"/>
    <w:qFormat/>
    <w:rPr/>
  </w:style>
  <w:style w:type="character" w:styleId="Fontepargpadro9" w:customStyle="1">
    <w:name w:val="Fonte parág. padrão9"/>
    <w:qFormat/>
    <w:rPr/>
  </w:style>
  <w:style w:type="character" w:styleId="Fontepargpadro10" w:customStyle="1">
    <w:name w:val="Fonte parág. padrão10"/>
    <w:qFormat/>
    <w:rPr/>
  </w:style>
  <w:style w:type="character" w:styleId="Fontepargpadro11" w:customStyle="1">
    <w:name w:val="Fonte parág. padrão11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 w:customStyle="1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Normal"/>
    <w:link w:val="CabealhoChar"/>
    <w:unhideWhenUsed/>
    <w:rsid w:val="0054622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nhideWhenUsed/>
    <w:rsid w:val="00546223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1" w:customStyle="1">
    <w:name w:val="Normal1"/>
    <w:qFormat/>
    <w:rsid w:val="00546223"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Arial"/>
      <w:color w:val="00000A"/>
      <w:sz w:val="24"/>
      <w:szCs w:val="24"/>
      <w:lang w:val="pt-BR" w:eastAsia="pt-BR" w:bidi="ar-SA"/>
    </w:rPr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ListParagraph">
    <w:name w:val="List Paragraph"/>
    <w:basedOn w:val="Normal"/>
    <w:qFormat/>
    <w:pPr>
      <w:suppressAutoHyphens w:val="true"/>
      <w:spacing w:before="0" w:after="12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TableParagraph" w:customStyle="1">
    <w:name w:val="Table Paragraph"/>
    <w:basedOn w:val="Normal"/>
    <w:qFormat/>
    <w:pPr>
      <w:suppressAutoHyphens w:val="true"/>
      <w:spacing w:before="0" w:after="120"/>
    </w:pPr>
    <w:rPr>
      <w:rFonts w:ascii="Times New Roman" w:hAnsi="Times New Roman" w:eastAsia="Times New Roman"/>
      <w:color w:val="000000"/>
      <w:sz w:val="24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59" w:before="0" w:after="120"/>
      <w:jc w:val="both"/>
    </w:pPr>
    <w:rPr>
      <w:rFonts w:ascii="Times New Roman" w:hAnsi="Times New Roman" w:eastAsia="0" w:cs="Liberation Serif"/>
      <w:color w:val="00000A"/>
      <w:sz w:val="22"/>
      <w:szCs w:val="24"/>
      <w:lang w:val="pt-BR" w:eastAsia="ar-SA" w:bidi="ar-SA"/>
    </w:rPr>
  </w:style>
  <w:style w:type="paragraph" w:styleId="NormalWeb">
    <w:name w:val="Normal (Web)"/>
    <w:basedOn w:val="Normal"/>
    <w:qFormat/>
    <w:pPr>
      <w:suppressAutoHyphens w:val="true"/>
      <w:spacing w:lineRule="auto" w:line="240" w:before="280" w:after="280"/>
      <w:jc w:val="both"/>
    </w:pPr>
    <w:rPr>
      <w:rFonts w:ascii="Times New Roman" w:hAnsi="Times New Roman"/>
      <w:color w:val="000000"/>
      <w:sz w:val="24"/>
      <w:lang w:eastAsia="ar-SA"/>
    </w:rPr>
  </w:style>
  <w:style w:type="paragraph" w:styleId="WWPadro" w:customStyle="1">
    <w:name w:val="WW-Padrão"/>
    <w:qFormat/>
    <w:pPr>
      <w:widowControl w:val="false"/>
      <w:suppressAutoHyphens w:val="true"/>
      <w:bidi w:val="0"/>
      <w:spacing w:lineRule="auto" w:line="259" w:before="0" w:after="120"/>
      <w:jc w:val="both"/>
    </w:pPr>
    <w:rPr>
      <w:rFonts w:ascii="Times New Roman" w:hAnsi="Times New Roman" w:eastAsia="Times New Roman" w:cs="Liberation Serif"/>
      <w:color w:val="000000"/>
      <w:sz w:val="24"/>
      <w:szCs w:val="24"/>
      <w:lang w:val="pt-BR" w:eastAsia="hi-IN" w:bidi="ar-SA"/>
    </w:rPr>
  </w:style>
  <w:style w:type="paragraph" w:styleId="Padro" w:customStyle="1">
    <w:name w:val="Padrão"/>
    <w:qFormat/>
    <w:pPr>
      <w:widowControl w:val="false"/>
      <w:suppressAutoHyphens w:val="true"/>
      <w:bidi w:val="0"/>
      <w:spacing w:lineRule="auto" w:line="259" w:before="0" w:after="120"/>
      <w:jc w:val="both"/>
    </w:pPr>
    <w:rPr>
      <w:rFonts w:ascii="Times New Roman" w:hAnsi="Times New Roman" w:eastAsia="Times New Roman" w:cs="Liberation Serif"/>
      <w:color w:val="000000"/>
      <w:sz w:val="24"/>
      <w:szCs w:val="24"/>
      <w:lang w:val="pt-BR" w:eastAsia="hi-IN" w:bidi="ar-SA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9" w:before="0" w:after="160"/>
      <w:jc w:val="both"/>
      <w:textAlignment w:val="baseline"/>
    </w:pPr>
    <w:rPr>
      <w:rFonts w:ascii="Calibri" w:hAnsi="Calibri" w:eastAsia="Liberation Serif" w:cs="Liberation Serif"/>
      <w:color w:val="000000"/>
      <w:sz w:val="22"/>
      <w:szCs w:val="24"/>
      <w:lang w:val="pt-BR" w:eastAsia="hi-IN" w:bidi="ar-SA"/>
    </w:rPr>
  </w:style>
  <w:style w:type="paragraph" w:styleId="HTMLPreformatted">
    <w:name w:val="HTML Preformatted"/>
    <w:basedOn w:val="Normal"/>
    <w:qFormat/>
    <w:pPr>
      <w:tabs>
        <w:tab w:val="left" w:pos="349" w:leader="none"/>
        <w:tab w:val="left" w:pos="1265" w:leader="none"/>
        <w:tab w:val="left" w:pos="2181" w:leader="none"/>
        <w:tab w:val="left" w:pos="3097" w:leader="none"/>
        <w:tab w:val="left" w:pos="4013" w:leader="none"/>
        <w:tab w:val="left" w:pos="4929" w:leader="none"/>
        <w:tab w:val="left" w:pos="5845" w:leader="none"/>
        <w:tab w:val="left" w:pos="6761" w:leader="none"/>
        <w:tab w:val="left" w:pos="7677" w:leader="none"/>
        <w:tab w:val="left" w:pos="8593" w:leader="none"/>
        <w:tab w:val="left" w:pos="9509" w:leader="none"/>
        <w:tab w:val="left" w:pos="10425" w:leader="none"/>
        <w:tab w:val="left" w:pos="11341" w:leader="none"/>
        <w:tab w:val="left" w:pos="12257" w:leader="none"/>
        <w:tab w:val="left" w:pos="13173" w:leader="none"/>
        <w:tab w:val="left" w:pos="14089" w:leader="none"/>
      </w:tabs>
      <w:suppressAutoHyphens w:val="true"/>
      <w:spacing w:lineRule="atLeast" w:line="100" w:before="0" w:after="120"/>
      <w:jc w:val="both"/>
      <w:textAlignment w:val="baseline"/>
    </w:pPr>
    <w:rPr>
      <w:rFonts w:ascii="Courier New" w:hAnsi="Courier New" w:eastAsia="Courier New"/>
      <w:color w:val="000000"/>
      <w:sz w:val="20"/>
      <w:lang w:eastAsia="ar-SA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100" w:before="0" w:after="120"/>
      <w:jc w:val="both"/>
      <w:textAlignment w:val="baseline"/>
    </w:pPr>
    <w:rPr>
      <w:rFonts w:ascii="Arial" w:hAnsi="Arial" w:eastAsia="Arial" w:cs="Liberation Serif"/>
      <w:color w:val="000000"/>
      <w:sz w:val="24"/>
      <w:szCs w:val="24"/>
      <w:lang w:val="en-US" w:eastAsia="ar-SA" w:bidi="ar-SA"/>
    </w:rPr>
  </w:style>
  <w:style w:type="paragraph" w:styleId="BalloonText">
    <w:name w:val="Balloon Text"/>
    <w:basedOn w:val="Normal"/>
    <w:qFormat/>
    <w:pPr>
      <w:suppressAutoHyphens w:val="true"/>
      <w:spacing w:before="0" w:after="120"/>
      <w:jc w:val="both"/>
    </w:pPr>
    <w:rPr>
      <w:rFonts w:ascii="Tahoma" w:hAnsi="Tahoma" w:eastAsia="Tahoma"/>
      <w:color w:val="000000"/>
      <w:sz w:val="16"/>
      <w:lang w:eastAsia="ar-SA"/>
    </w:rPr>
  </w:style>
  <w:style w:type="paragraph" w:styleId="Ttulo11" w:customStyle="1">
    <w:name w:val="Título1"/>
    <w:basedOn w:val="Normal"/>
    <w:qFormat/>
    <w:pPr>
      <w:keepNext/>
      <w:suppressAutoHyphens w:val="true"/>
      <w:spacing w:before="240" w:after="120"/>
      <w:jc w:val="both"/>
    </w:pPr>
    <w:rPr>
      <w:rFonts w:ascii="Liberation Sans" w:hAnsi="Liberation Sans" w:eastAsia="Mangal"/>
      <w:color w:val="000000"/>
      <w:sz w:val="28"/>
      <w:lang w:eastAsia="ar-SA"/>
    </w:rPr>
  </w:style>
  <w:style w:type="paragraph" w:styleId="Ttulo2" w:customStyle="1">
    <w:name w:val="Título2"/>
    <w:basedOn w:val="Normal"/>
    <w:qFormat/>
    <w:pPr>
      <w:keepNext/>
      <w:suppressAutoHyphens w:val="true"/>
      <w:spacing w:before="240" w:after="120"/>
      <w:jc w:val="both"/>
    </w:pPr>
    <w:rPr>
      <w:rFonts w:ascii="Liberation Sans" w:hAnsi="Liberation Sans" w:eastAsia="Mangal"/>
      <w:color w:val="000000"/>
      <w:sz w:val="28"/>
      <w:lang w:eastAsia="ar-SA"/>
    </w:rPr>
  </w:style>
  <w:style w:type="paragraph" w:styleId="Ttulo3" w:customStyle="1">
    <w:name w:val="Título3"/>
    <w:basedOn w:val="Normal"/>
    <w:qFormat/>
    <w:pPr>
      <w:keepNext/>
      <w:suppressAutoHyphens w:val="true"/>
      <w:spacing w:before="240" w:after="120"/>
      <w:jc w:val="both"/>
    </w:pPr>
    <w:rPr>
      <w:rFonts w:ascii="Liberation Sans" w:hAnsi="Liberation Sans" w:eastAsia="Mangal"/>
      <w:color w:val="000000"/>
      <w:sz w:val="28"/>
      <w:lang w:eastAsia="ar-SA"/>
    </w:rPr>
  </w:style>
  <w:style w:type="paragraph" w:styleId="Ttulo4" w:customStyle="1">
    <w:name w:val="Título4"/>
    <w:basedOn w:val="Normal"/>
    <w:qFormat/>
    <w:pPr>
      <w:keepNext/>
      <w:suppressAutoHyphens w:val="true"/>
      <w:spacing w:before="240" w:after="120"/>
      <w:jc w:val="both"/>
    </w:pPr>
    <w:rPr>
      <w:rFonts w:ascii="Liberation Sans" w:hAnsi="Liberation Sans" w:eastAsia="Mangal"/>
      <w:color w:val="000000"/>
      <w:sz w:val="28"/>
      <w:lang w:eastAsia="ar-SA"/>
    </w:rPr>
  </w:style>
  <w:style w:type="paragraph" w:styleId="Ttulo5" w:customStyle="1">
    <w:name w:val="Título5"/>
    <w:basedOn w:val="Normal"/>
    <w:qFormat/>
    <w:pPr>
      <w:keepNext/>
      <w:suppressAutoHyphens w:val="true"/>
      <w:spacing w:before="240" w:after="120"/>
      <w:jc w:val="both"/>
    </w:pPr>
    <w:rPr>
      <w:rFonts w:ascii="Liberation Sans" w:hAnsi="Liberation Sans" w:eastAsia="Mangal"/>
      <w:color w:val="000000"/>
      <w:sz w:val="28"/>
      <w:lang w:eastAsia="ar-SA"/>
    </w:rPr>
  </w:style>
  <w:style w:type="paragraph" w:styleId="Ttulo6" w:customStyle="1">
    <w:name w:val="Título6"/>
    <w:basedOn w:val="Normal"/>
    <w:qFormat/>
    <w:pPr>
      <w:keepNext/>
      <w:suppressAutoHyphens w:val="true"/>
      <w:spacing w:before="240" w:after="120"/>
      <w:jc w:val="both"/>
    </w:pPr>
    <w:rPr>
      <w:rFonts w:ascii="Liberation Sans" w:hAnsi="Liberation Sans" w:eastAsia="Mangal"/>
      <w:color w:val="000000"/>
      <w:sz w:val="28"/>
      <w:lang w:eastAsia="ar-SA"/>
    </w:rPr>
  </w:style>
  <w:style w:type="paragraph" w:styleId="Ttulo7" w:customStyle="1">
    <w:name w:val="Título7"/>
    <w:basedOn w:val="Normal"/>
    <w:qFormat/>
    <w:pPr>
      <w:keepNext/>
      <w:suppressAutoHyphens w:val="true"/>
      <w:spacing w:before="240" w:after="120"/>
      <w:jc w:val="both"/>
    </w:pPr>
    <w:rPr>
      <w:rFonts w:ascii="Liberation Sans" w:hAnsi="Liberation Sans" w:eastAsia="Mangal"/>
      <w:color w:val="000000"/>
      <w:sz w:val="28"/>
      <w:lang w:eastAsia="ar-SA"/>
    </w:rPr>
  </w:style>
  <w:style w:type="paragraph" w:styleId="Ttulo8" w:customStyle="1">
    <w:name w:val="Título8"/>
    <w:basedOn w:val="Normal"/>
    <w:qFormat/>
    <w:pPr>
      <w:keepNext/>
      <w:suppressAutoHyphens w:val="true"/>
      <w:spacing w:before="240" w:after="120"/>
      <w:jc w:val="both"/>
    </w:pPr>
    <w:rPr>
      <w:rFonts w:ascii="Liberation Sans" w:hAnsi="Liberation Sans" w:eastAsia="Mangal"/>
      <w:color w:val="000000"/>
      <w:sz w:val="28"/>
      <w:lang w:eastAsia="ar-SA"/>
    </w:rPr>
  </w:style>
  <w:style w:type="paragraph" w:styleId="Ttulo9" w:customStyle="1">
    <w:name w:val="Título9"/>
    <w:basedOn w:val="Normal"/>
    <w:qFormat/>
    <w:pPr>
      <w:keepNext/>
      <w:suppressAutoHyphens w:val="true"/>
      <w:spacing w:before="240" w:after="120"/>
      <w:jc w:val="both"/>
    </w:pPr>
    <w:rPr>
      <w:rFonts w:ascii="Liberation Sans" w:hAnsi="Liberation Sans" w:eastAsia="Mangal"/>
      <w:color w:val="000000"/>
      <w:sz w:val="28"/>
      <w:lang w:eastAsia="ar-SA"/>
    </w:rPr>
  </w:style>
  <w:style w:type="paragraph" w:styleId="Ttulo10" w:customStyle="1">
    <w:name w:val="Título10"/>
    <w:basedOn w:val="Normal"/>
    <w:qFormat/>
    <w:pPr>
      <w:keepNext/>
      <w:suppressAutoHyphens w:val="true"/>
      <w:spacing w:before="240" w:after="120"/>
      <w:jc w:val="both"/>
    </w:pPr>
    <w:rPr>
      <w:rFonts w:ascii="Liberation Sans" w:hAnsi="Liberation Sans" w:eastAsia="Mangal"/>
      <w:color w:val="000000"/>
      <w:sz w:val="28"/>
      <w:lang w:eastAsia="ar-SA"/>
    </w:rPr>
  </w:style>
  <w:style w:type="paragraph" w:styleId="Ttulo111" w:customStyle="1">
    <w:name w:val="Título11"/>
    <w:basedOn w:val="Normal"/>
    <w:qFormat/>
    <w:pPr>
      <w:keepNext/>
      <w:suppressAutoHyphens w:val="true"/>
      <w:spacing w:before="240" w:after="120"/>
      <w:jc w:val="both"/>
    </w:pPr>
    <w:rPr>
      <w:rFonts w:ascii="Liberation Sans" w:hAnsi="Liberation Sans" w:eastAsia="Mangal"/>
      <w:color w:val="000000"/>
      <w:sz w:val="28"/>
      <w:lang w:eastAsia="ar-SA"/>
    </w:rPr>
  </w:style>
  <w:style w:type="paragraph" w:styleId="TextosemFormatao">
    <w:name w:val="Texto sem Formatação"/>
    <w:basedOn w:val="Normal"/>
    <w:qFormat/>
    <w:pPr>
      <w:widowControl/>
      <w:suppressAutoHyphens w:val="false"/>
    </w:pPr>
    <w:rPr>
      <w:rFonts w:ascii="Courier New" w:hAnsi="Courier New" w:eastAsia="Times New Roman" w:cs="Courier New"/>
      <w:sz w:val="20"/>
      <w:szCs w:val="20"/>
      <w:lang w:val="pt-BR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546223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defensoria.es.def.br/" TargetMode="External"/><Relationship Id="rId2" Type="http://schemas.openxmlformats.org/officeDocument/2006/relationships/hyperlink" Target="mailto:conselhosuperior@dp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FAED-262E-4F66-92C3-8AFFE5C2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LibreOffice/5.0.5.2$Windows_X86_64 LibreOffice_project/55b006a02d247b5f7215fc6ea0fde844b30035b3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2017-02-20T18:42:00Z</dcterms:created>
  <dc:creator>Alex Pretti</dc:creator>
  <dc:language>pt-BR</dc:language>
  <cp:lastPrinted>2017-11-21T12:25:13Z</cp:lastPrinted>
  <dcterms:modified xsi:type="dcterms:W3CDTF">2017-12-04T15:24:11Z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