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3B" w:rsidRDefault="00D12B53" w:rsidP="007A663B">
      <w:pPr>
        <w:shd w:val="clear" w:color="auto" w:fill="FFFFFF"/>
        <w:spacing w:before="120" w:after="120" w:line="240" w:lineRule="auto"/>
        <w:ind w:left="-567" w:right="-2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EXTRATO DA ATA DA 5</w:t>
      </w:r>
      <w:r w:rsidR="007A663B" w:rsidRPr="00F93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ª SESSÃO ORDINÁRIA DO CONSELHO SUPERIOR DA DEFENSORIA PÚBLICA DO ESTADO DO ESPÍRITO SANTO, OCORRIDA 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16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7A6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DEZEMBR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DE 2022, ÀS 09H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MIN, EM REUNIÃO HÍB</w:t>
      </w:r>
      <w:r w:rsidR="007A6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RIDA (PRESENCIAL E ON-LINE), NO 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LINK: </w:t>
      </w:r>
      <w:r w:rsidR="007A663B">
        <w:rPr>
          <w:rStyle w:val="Forte"/>
          <w:rFonts w:ascii="Arial" w:hAnsi="Arial" w:cs="Arial"/>
          <w:color w:val="616161"/>
          <w:shd w:val="clear" w:color="auto" w:fill="FFFFFF"/>
        </w:rPr>
        <w:t> </w:t>
      </w:r>
      <w:r>
        <w:rPr>
          <w:rFonts w:ascii="Arial" w:hAnsi="Arial" w:cs="Arial"/>
          <w:b/>
          <w:bCs/>
          <w:color w:val="616161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https://teams.microsoft.com/l/meetup-join/19%3ameeting_NTEyNzVlYTItOWU5Yy00ZGUzLWJkNjMtNWE3ZWI5NmVjNTI4%40thread.v2/0?context=%7b%22Tid%22%3a%22b1aff06a-8ce9-4729-8069-6443882bc55c%22%2c%22Oid%22%3a%22326bab2b-f28b-4a52-b1de-f0639c4d4abc%22%7d</w:t>
        </w:r>
      </w:hyperlink>
      <w:r w:rsidR="007A663B">
        <w:t xml:space="preserve">, 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SEGUINDO A PORTARIA Nº </w:t>
      </w:r>
      <w:r w:rsidR="006B19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56</w:t>
      </w:r>
      <w:r w:rsidR="006B19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DEZEMBRO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2022, PUBLICADA NO DIÁRIO OFICIAL NO DIA </w:t>
      </w:r>
      <w:r w:rsidR="006B19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6B19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6B19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DEZEMBRO</w:t>
      </w:r>
      <w:r w:rsidR="007A663B" w:rsidRPr="00F934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:rsidR="00D12B53" w:rsidRPr="00853B65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1</w:t>
      </w:r>
      <w:r w:rsidRPr="00853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. ORDEM DO DIA (ART. 30, RICSDPES)</w:t>
      </w:r>
    </w:p>
    <w:p w:rsidR="00D12B53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1.1 Processo nº 4697</w:t>
      </w:r>
      <w:r w:rsidRPr="00853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/2022;</w:t>
      </w:r>
    </w:p>
    <w:p w:rsidR="00D12B53" w:rsidRPr="00853B65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Conselheira Relatora: Conselheira Samantha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Negris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Souza.</w:t>
      </w:r>
    </w:p>
    <w:p w:rsidR="00D12B53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B"/>
        </w:rPr>
      </w:pP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Assunto: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B"/>
        </w:rPr>
        <w:t>Desagravo público.</w:t>
      </w:r>
    </w:p>
    <w:p w:rsidR="00D12B53" w:rsidRPr="00D12B53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CFB"/>
        </w:rPr>
      </w:pPr>
      <w:r w:rsidRPr="00D12B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CFB"/>
        </w:rPr>
        <w:t>Situação: O pedido de desagravo público foi indeferido. Sendo 6 (seis) votos contrários ao desagravo, e 2 (dois) a favor.</w:t>
      </w:r>
    </w:p>
    <w:p w:rsidR="00D12B53" w:rsidRPr="00853B65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2</w:t>
      </w:r>
      <w:r w:rsidRPr="00853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. EXPEDIENTES</w:t>
      </w:r>
    </w:p>
    <w:p w:rsidR="00D12B53" w:rsidRPr="00853B65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</w:t>
      </w:r>
      <w:r w:rsidRPr="00853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.1 Processo nº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3990</w:t>
      </w:r>
      <w:r w:rsidRPr="00853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/2022 – </w:t>
      </w: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Requerimento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concessão de reunião para deliberação da fixação de atribuição dos órgãos de atuação da DPES.</w:t>
      </w:r>
    </w:p>
    <w:p w:rsidR="00D12B53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Autor/Interessado: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Saulo Alvim Couto.</w:t>
      </w:r>
    </w:p>
    <w:p w:rsidR="00D12B53" w:rsidRPr="00D12B53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D12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Situação: O procedimento foi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retirado de pauta a pedido dos C</w:t>
      </w:r>
      <w:r w:rsidRPr="00D12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onselheiros Vinícius Chaves de Araújo e Alex </w:t>
      </w:r>
      <w:proofErr w:type="spellStart"/>
      <w:r w:rsidRPr="00D12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Pretti</w:t>
      </w:r>
      <w:proofErr w:type="spellEnd"/>
      <w:r w:rsidRPr="00D12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.</w:t>
      </w:r>
      <w:bookmarkStart w:id="0" w:name="_GoBack"/>
      <w:bookmarkEnd w:id="0"/>
    </w:p>
    <w:p w:rsidR="00D12B53" w:rsidRPr="00853B65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2.2 Processo nº 4746</w:t>
      </w:r>
      <w:r w:rsidRPr="00853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/2022 – </w:t>
      </w: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Requerimento de afastamento pelo período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quatro</w:t>
      </w: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meses para fins de elaboração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tese de Pós-Doutorado do</w:t>
      </w: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Defensor Público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Raphael Maia Rangel.</w:t>
      </w:r>
    </w:p>
    <w:p w:rsidR="00D12B53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3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Autor/Interessado: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Raphael Maia Rangel.</w:t>
      </w:r>
    </w:p>
    <w:p w:rsidR="00D12B53" w:rsidRDefault="00D12B53" w:rsidP="00D12B53">
      <w:pPr>
        <w:spacing w:before="100" w:beforeAutospacing="1" w:after="100" w:afterAutospacing="1" w:line="240" w:lineRule="auto"/>
        <w:ind w:left="-426" w:right="-21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D12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 xml:space="preserve">Situação: O defensor público teve seu pedido deferido pelo Colegiado. </w:t>
      </w:r>
    </w:p>
    <w:p w:rsidR="00D12B53" w:rsidRDefault="00D12B53" w:rsidP="00D12B53">
      <w:pPr>
        <w:spacing w:before="100" w:beforeAutospacing="1" w:after="100" w:afterAutospacing="1" w:line="240" w:lineRule="auto"/>
        <w:ind w:left="-426" w:right="-21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</w:pPr>
    </w:p>
    <w:p w:rsidR="00D12B53" w:rsidRPr="00D12B53" w:rsidRDefault="00D12B53" w:rsidP="00D12B53">
      <w:pPr>
        <w:spacing w:after="100" w:afterAutospacing="1" w:line="240" w:lineRule="auto"/>
        <w:ind w:left="-426" w:right="-21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12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Cíntia Rizzo Barbosa</w:t>
      </w:r>
    </w:p>
    <w:p w:rsidR="00D12B53" w:rsidRDefault="00D12B53" w:rsidP="00D12B53">
      <w:pPr>
        <w:spacing w:after="100" w:afterAutospacing="1" w:line="240" w:lineRule="auto"/>
        <w:ind w:left="-426" w:right="-21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Assessora Técnica</w:t>
      </w:r>
    </w:p>
    <w:p w:rsidR="00D12B53" w:rsidRPr="00D12B53" w:rsidRDefault="00D12B53" w:rsidP="00D12B53">
      <w:pPr>
        <w:spacing w:after="100" w:afterAutospacing="1" w:line="240" w:lineRule="auto"/>
        <w:ind w:left="-426" w:right="-21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Secretária do Conselho Superior</w:t>
      </w:r>
    </w:p>
    <w:p w:rsidR="00284BFE" w:rsidRPr="00AE5D3E" w:rsidRDefault="00284BFE" w:rsidP="007A663B">
      <w:pPr>
        <w:ind w:left="-567" w:right="-1984"/>
        <w:jc w:val="center"/>
        <w:rPr>
          <w:color w:val="000000" w:themeColor="text1"/>
        </w:rPr>
      </w:pPr>
    </w:p>
    <w:sectPr w:rsidR="00284BFE" w:rsidRPr="00AE5D3E" w:rsidSect="0072652D">
      <w:headerReference w:type="default" r:id="rId7"/>
      <w:pgSz w:w="11906" w:h="16838"/>
      <w:pgMar w:top="975" w:right="2975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E4" w:rsidRDefault="009B36E4">
      <w:pPr>
        <w:spacing w:after="0" w:line="240" w:lineRule="auto"/>
      </w:pPr>
      <w:r>
        <w:separator/>
      </w:r>
    </w:p>
  </w:endnote>
  <w:endnote w:type="continuationSeparator" w:id="0">
    <w:p w:rsidR="009B36E4" w:rsidRDefault="009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E4" w:rsidRDefault="009B36E4">
      <w:pPr>
        <w:spacing w:after="0" w:line="240" w:lineRule="auto"/>
      </w:pPr>
      <w:r>
        <w:separator/>
      </w:r>
    </w:p>
  </w:footnote>
  <w:footnote w:type="continuationSeparator" w:id="0">
    <w:p w:rsidR="009B36E4" w:rsidRDefault="009B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65" w:type="dxa"/>
      <w:tblInd w:w="62" w:type="dxa"/>
      <w:tblCellMar>
        <w:left w:w="153" w:type="dxa"/>
      </w:tblCellMar>
      <w:tblLook w:val="0000" w:firstRow="0" w:lastRow="0" w:firstColumn="0" w:lastColumn="0" w:noHBand="0" w:noVBand="0"/>
    </w:tblPr>
    <w:tblGrid>
      <w:gridCol w:w="1627"/>
      <w:gridCol w:w="6938"/>
    </w:tblGrid>
    <w:tr w:rsidR="00284BFE">
      <w:trPr>
        <w:trHeight w:val="1185"/>
      </w:trPr>
      <w:tc>
        <w:tcPr>
          <w:tcW w:w="1412" w:type="dxa"/>
          <w:shd w:val="clear" w:color="auto" w:fill="auto"/>
          <w:vAlign w:val="center"/>
        </w:tcPr>
        <w:p w:rsidR="00284BFE" w:rsidRDefault="00F50CE8">
          <w:pPr>
            <w:pStyle w:val="Normal1"/>
            <w:spacing w:after="0" w:line="100" w:lineRule="atLeast"/>
            <w:rPr>
              <w:rFonts w:ascii="Times New Roman" w:hAnsi="Times New Roman" w:cs="Times New Roman"/>
              <w:b/>
              <w:bCs/>
              <w:sz w:val="22"/>
              <w:szCs w:val="22"/>
              <w:lang w:eastAsia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67410" cy="819785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819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2" w:type="dxa"/>
          <w:shd w:val="clear" w:color="auto" w:fill="auto"/>
          <w:vAlign w:val="center"/>
        </w:tcPr>
        <w:p w:rsidR="00284BFE" w:rsidRDefault="00F50CE8">
          <w:pPr>
            <w:pStyle w:val="Normal1"/>
            <w:keepNext/>
            <w:keepLines/>
            <w:pBdr>
              <w:left w:val="single" w:sz="4" w:space="4" w:color="00000A"/>
            </w:pBdr>
            <w:spacing w:after="0" w:line="100" w:lineRule="atLeast"/>
            <w:rPr>
              <w:rFonts w:ascii="Times New Roman" w:hAnsi="Times New Roman" w:cs="Times New Roman"/>
              <w:caps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  <w:lang w:eastAsia="en-US"/>
            </w:rPr>
            <w:t>DEFENSORIA PÚBLICA DO ESTADO DO ESPÍRITO SANTO</w:t>
          </w:r>
        </w:p>
        <w:p w:rsidR="00284BFE" w:rsidRDefault="00F50CE8">
          <w:pPr>
            <w:pStyle w:val="Cabealho"/>
            <w:pBdr>
              <w:left w:val="single" w:sz="4" w:space="4" w:color="00000A"/>
            </w:pBd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aps/>
            </w:rPr>
            <w:t xml:space="preserve">CONSELHO SUPERIOR </w:t>
          </w:r>
        </w:p>
      </w:tc>
    </w:tr>
  </w:tbl>
  <w:p w:rsidR="00284BFE" w:rsidRDefault="00284B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E"/>
    <w:rsid w:val="00284BFE"/>
    <w:rsid w:val="003875B3"/>
    <w:rsid w:val="003C1ABA"/>
    <w:rsid w:val="003D6955"/>
    <w:rsid w:val="00462273"/>
    <w:rsid w:val="00536742"/>
    <w:rsid w:val="00583146"/>
    <w:rsid w:val="005D097C"/>
    <w:rsid w:val="006958C7"/>
    <w:rsid w:val="006B1976"/>
    <w:rsid w:val="006E36E1"/>
    <w:rsid w:val="0072652D"/>
    <w:rsid w:val="007A663B"/>
    <w:rsid w:val="00815686"/>
    <w:rsid w:val="00826F2A"/>
    <w:rsid w:val="00853B65"/>
    <w:rsid w:val="00871F8C"/>
    <w:rsid w:val="00933242"/>
    <w:rsid w:val="0096349E"/>
    <w:rsid w:val="00972AA2"/>
    <w:rsid w:val="009B36E4"/>
    <w:rsid w:val="009B5593"/>
    <w:rsid w:val="009C426D"/>
    <w:rsid w:val="00AE5D3E"/>
    <w:rsid w:val="00B014F3"/>
    <w:rsid w:val="00B83664"/>
    <w:rsid w:val="00BD79A0"/>
    <w:rsid w:val="00CE10A9"/>
    <w:rsid w:val="00D12B53"/>
    <w:rsid w:val="00E36775"/>
    <w:rsid w:val="00E942E0"/>
    <w:rsid w:val="00EE13E8"/>
    <w:rsid w:val="00EF0BF2"/>
    <w:rsid w:val="00F50CE8"/>
    <w:rsid w:val="00F650DA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7923-FB42-4608-BC7B-0FF14A1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2F017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30DB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30DB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30DB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0DB7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A22094"/>
  </w:style>
  <w:style w:type="character" w:customStyle="1" w:styleId="RodapChar">
    <w:name w:val="Rodapé Char"/>
    <w:basedOn w:val="Fontepargpadro"/>
    <w:link w:val="Rodap"/>
    <w:uiPriority w:val="99"/>
    <w:qFormat/>
    <w:rsid w:val="00A2209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F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8294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30DB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30D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0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A220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2209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023ED1"/>
    <w:pPr>
      <w:suppressAutoHyphens/>
      <w:spacing w:after="200" w:line="276" w:lineRule="auto"/>
    </w:pPr>
    <w:rPr>
      <w:rFonts w:ascii="Arial" w:eastAsia="Calibri" w:hAnsi="Arial" w:cs="Arial"/>
      <w:color w:val="00000A"/>
      <w:kern w:val="2"/>
      <w:sz w:val="24"/>
      <w:szCs w:val="24"/>
      <w:lang w:eastAsia="zh-CN"/>
    </w:rPr>
  </w:style>
  <w:style w:type="paragraph" w:customStyle="1" w:styleId="textocentralizado">
    <w:name w:val="texto_centralizado"/>
    <w:basedOn w:val="Normal"/>
    <w:rsid w:val="0072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652D"/>
    <w:rPr>
      <w:b/>
      <w:bCs/>
    </w:rPr>
  </w:style>
  <w:style w:type="paragraph" w:customStyle="1" w:styleId="textoalinhadoesquerda">
    <w:name w:val="texto_alinhado_esquerda"/>
    <w:basedOn w:val="Normal"/>
    <w:rsid w:val="0072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TEyNzVlYTItOWU5Yy00ZGUzLWJkNjMtNWE3ZWI5NmVjNTI4%40thread.v2/0?context=%7b%22Tid%22%3a%22b1aff06a-8ce9-4729-8069-6443882bc55c%22%2c%22Oid%22%3a%22326bab2b-f28b-4a52-b1de-f0639c4d4abc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Amorim</dc:creator>
  <dc:description/>
  <cp:lastModifiedBy>Cintia Rizzo Barbosa</cp:lastModifiedBy>
  <cp:revision>2</cp:revision>
  <cp:lastPrinted>2022-04-13T14:57:00Z</cp:lastPrinted>
  <dcterms:created xsi:type="dcterms:W3CDTF">2022-12-21T14:05:00Z</dcterms:created>
  <dcterms:modified xsi:type="dcterms:W3CDTF">2022-12-21T14:05:00Z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